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6E" w:rsidRDefault="00130CD9" w:rsidP="00130CD9">
      <w:pPr>
        <w:tabs>
          <w:tab w:val="left" w:pos="280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8085C">
            <wp:simplePos x="0" y="0"/>
            <wp:positionH relativeFrom="column">
              <wp:posOffset>-76200</wp:posOffset>
            </wp:positionH>
            <wp:positionV relativeFrom="paragraph">
              <wp:posOffset>-409575</wp:posOffset>
            </wp:positionV>
            <wp:extent cx="2733675" cy="6477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47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30CD9" w:rsidRDefault="00130CD9"/>
    <w:p w:rsidR="00130CD9" w:rsidRPr="00130CD9" w:rsidRDefault="00130CD9" w:rsidP="00130CD9">
      <w:pPr>
        <w:jc w:val="center"/>
        <w:rPr>
          <w:rFonts w:ascii="Century Gothic" w:hAnsi="Century Gothic"/>
          <w:b/>
          <w:sz w:val="28"/>
          <w:u w:val="single"/>
        </w:rPr>
      </w:pPr>
      <w:r w:rsidRPr="00130CD9">
        <w:rPr>
          <w:rFonts w:ascii="Century Gothic" w:hAnsi="Century Gothic"/>
          <w:b/>
          <w:sz w:val="28"/>
          <w:u w:val="single"/>
        </w:rPr>
        <w:t xml:space="preserve">2024 Rules </w:t>
      </w:r>
      <w:r>
        <w:rPr>
          <w:rFonts w:ascii="Century Gothic" w:hAnsi="Century Gothic"/>
          <w:b/>
          <w:sz w:val="28"/>
          <w:u w:val="single"/>
        </w:rPr>
        <w:t xml:space="preserve">and Regulations </w:t>
      </w:r>
      <w:r w:rsidRPr="00130CD9">
        <w:rPr>
          <w:rFonts w:ascii="Century Gothic" w:hAnsi="Century Gothic"/>
          <w:b/>
          <w:sz w:val="28"/>
          <w:u w:val="single"/>
        </w:rPr>
        <w:t>Addendum</w:t>
      </w:r>
    </w:p>
    <w:p w:rsidR="00130CD9" w:rsidRPr="00130CD9" w:rsidRDefault="00130CD9" w:rsidP="00130CD9">
      <w:pPr>
        <w:jc w:val="center"/>
        <w:rPr>
          <w:rFonts w:ascii="Century Gothic" w:hAnsi="Century Gothic"/>
          <w:b/>
          <w:sz w:val="16"/>
        </w:rPr>
      </w:pPr>
    </w:p>
    <w:p w:rsidR="00130CD9" w:rsidRPr="00130CD9" w:rsidRDefault="00130CD9">
      <w:pPr>
        <w:rPr>
          <w:rFonts w:ascii="Century Gothic" w:hAnsi="Century Gothic"/>
          <w:b/>
          <w:sz w:val="24"/>
          <w:u w:val="single"/>
        </w:rPr>
      </w:pPr>
      <w:r w:rsidRPr="00130CD9">
        <w:rPr>
          <w:rFonts w:ascii="Century Gothic" w:hAnsi="Century Gothic"/>
          <w:b/>
          <w:sz w:val="24"/>
          <w:u w:val="single"/>
        </w:rPr>
        <w:t>CLUB RULES</w:t>
      </w:r>
    </w:p>
    <w:p w:rsid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Cs w:val="24"/>
        </w:rPr>
      </w:pPr>
      <w:r w:rsidRPr="00130CD9">
        <w:rPr>
          <w:rFonts w:ascii="Century Gothic" w:hAnsi="Century Gothic"/>
          <w:szCs w:val="24"/>
        </w:rPr>
        <w:t>16a.</w:t>
      </w:r>
      <w:r>
        <w:rPr>
          <w:rFonts w:ascii="Century Gothic" w:hAnsi="Century Gothic"/>
          <w:szCs w:val="24"/>
        </w:rPr>
        <w:tab/>
      </w:r>
      <w:r w:rsidR="005F5BFC">
        <w:rPr>
          <w:rFonts w:ascii="Century Gothic" w:hAnsi="Century Gothic"/>
          <w:color w:val="000000"/>
          <w:szCs w:val="24"/>
        </w:rPr>
        <w:t xml:space="preserve">No </w:t>
      </w:r>
      <w:r w:rsidRPr="00130CD9">
        <w:rPr>
          <w:rFonts w:ascii="Century Gothic" w:hAnsi="Century Gothic"/>
          <w:color w:val="000000"/>
          <w:szCs w:val="24"/>
        </w:rPr>
        <w:t>consumption</w:t>
      </w:r>
      <w:r w:rsidR="005F5BFC">
        <w:rPr>
          <w:rFonts w:ascii="Century Gothic" w:hAnsi="Century Gothic"/>
          <w:color w:val="000000"/>
          <w:szCs w:val="24"/>
        </w:rPr>
        <w:t xml:space="preserve"> of alcohol</w:t>
      </w:r>
      <w:r w:rsidRPr="00130CD9">
        <w:rPr>
          <w:rFonts w:ascii="Century Gothic" w:hAnsi="Century Gothic"/>
          <w:color w:val="000000"/>
          <w:szCs w:val="24"/>
        </w:rPr>
        <w:t xml:space="preserve"> </w:t>
      </w:r>
      <w:r w:rsidR="005F5BFC">
        <w:rPr>
          <w:rFonts w:ascii="Century Gothic" w:hAnsi="Century Gothic"/>
          <w:color w:val="000000"/>
          <w:szCs w:val="24"/>
        </w:rPr>
        <w:t>on</w:t>
      </w:r>
      <w:r>
        <w:rPr>
          <w:rFonts w:ascii="Century Gothic" w:hAnsi="Century Gothic"/>
          <w:color w:val="000000"/>
          <w:szCs w:val="24"/>
        </w:rPr>
        <w:t xml:space="preserve"> property </w:t>
      </w:r>
      <w:r w:rsidRPr="00130CD9">
        <w:rPr>
          <w:rFonts w:ascii="Century Gothic" w:hAnsi="Century Gothic"/>
          <w:color w:val="000000"/>
          <w:szCs w:val="24"/>
        </w:rPr>
        <w:t xml:space="preserve">when track is hot (practice and races). </w:t>
      </w:r>
      <w:r w:rsidR="001B616D">
        <w:rPr>
          <w:rFonts w:ascii="Century Gothic" w:hAnsi="Century Gothic"/>
          <w:color w:val="000000"/>
          <w:szCs w:val="24"/>
        </w:rPr>
        <w:t>TCKC is a drug free zone, no illicit drugs are allowed on the property.</w:t>
      </w:r>
      <w:r w:rsidR="001B616D">
        <w:rPr>
          <w:rFonts w:ascii="Century Gothic" w:hAnsi="Century Gothic"/>
          <w:color w:val="000000"/>
          <w:szCs w:val="24"/>
        </w:rPr>
        <w:t xml:space="preserve"> </w:t>
      </w:r>
      <w:r w:rsidRPr="00130CD9">
        <w:rPr>
          <w:rFonts w:ascii="Century Gothic" w:hAnsi="Century Gothic"/>
          <w:color w:val="000000"/>
          <w:szCs w:val="24"/>
        </w:rPr>
        <w:t>Offenders are subject to disciple up to and including suspension.</w:t>
      </w:r>
    </w:p>
    <w:p w:rsidR="00130CD9" w:rsidRP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 w:val="16"/>
          <w:szCs w:val="24"/>
        </w:rPr>
      </w:pPr>
      <w:bookmarkStart w:id="0" w:name="_GoBack"/>
      <w:bookmarkEnd w:id="0"/>
    </w:p>
    <w:p w:rsidR="00130CD9" w:rsidRP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b/>
          <w:color w:val="000000"/>
          <w:szCs w:val="24"/>
          <w:u w:val="single"/>
        </w:rPr>
      </w:pPr>
      <w:r w:rsidRPr="00130CD9">
        <w:rPr>
          <w:rFonts w:ascii="Century Gothic" w:hAnsi="Century Gothic"/>
          <w:b/>
          <w:color w:val="000000"/>
          <w:szCs w:val="24"/>
          <w:u w:val="single"/>
        </w:rPr>
        <w:t>EQUIPMENT RULES</w:t>
      </w:r>
    </w:p>
    <w:p w:rsid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4a.</w:t>
      </w:r>
      <w:r>
        <w:rPr>
          <w:rFonts w:ascii="Century Gothic" w:hAnsi="Century Gothic"/>
          <w:color w:val="000000"/>
          <w:szCs w:val="24"/>
        </w:rPr>
        <w:tab/>
        <w:t>Rain tires are allowed at the discretion of the driver, in all classes.</w:t>
      </w:r>
    </w:p>
    <w:p w:rsid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7a.</w:t>
      </w:r>
      <w:r>
        <w:rPr>
          <w:rFonts w:ascii="Century Gothic" w:hAnsi="Century Gothic"/>
          <w:color w:val="000000"/>
          <w:szCs w:val="24"/>
        </w:rPr>
        <w:tab/>
        <w:t>Honda GX50 Only, motor must remain stock, no modifications allowed.</w:t>
      </w:r>
    </w:p>
    <w:p w:rsid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Cs w:val="24"/>
        </w:rPr>
      </w:pPr>
    </w:p>
    <w:p w:rsidR="00130CD9" w:rsidRPr="00130CD9" w:rsidRDefault="00130CD9" w:rsidP="00130CD9">
      <w:pPr>
        <w:pStyle w:val="FocusItems"/>
        <w:numPr>
          <w:ilvl w:val="0"/>
          <w:numId w:val="0"/>
        </w:numPr>
        <w:rPr>
          <w:rFonts w:ascii="Century Gothic" w:hAnsi="Century Gothic"/>
          <w:color w:val="000000"/>
          <w:szCs w:val="24"/>
        </w:rPr>
      </w:pPr>
    </w:p>
    <w:p w:rsidR="00130CD9" w:rsidRDefault="00130CD9"/>
    <w:sectPr w:rsidR="0013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6900"/>
    <w:multiLevelType w:val="hybridMultilevel"/>
    <w:tmpl w:val="8D7C615A"/>
    <w:lvl w:ilvl="0" w:tplc="43DE3020">
      <w:start w:val="1"/>
      <w:numFmt w:val="decimal"/>
      <w:pStyle w:val="FocusItems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9"/>
    <w:rsid w:val="00130CD9"/>
    <w:rsid w:val="00197CF6"/>
    <w:rsid w:val="001B616D"/>
    <w:rsid w:val="00285469"/>
    <w:rsid w:val="005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FE74-2109-4350-934B-101C762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cusItems">
    <w:name w:val="^Focus Items"/>
    <w:link w:val="FocusItemsChar"/>
    <w:uiPriority w:val="99"/>
    <w:rsid w:val="00130CD9"/>
    <w:pPr>
      <w:numPr>
        <w:numId w:val="1"/>
      </w:numPr>
      <w:spacing w:after="200" w:line="300" w:lineRule="exact"/>
    </w:pPr>
    <w:rPr>
      <w:rFonts w:ascii="Californian FB" w:eastAsia="Calibri" w:hAnsi="Californian FB" w:cs="Times New Roman"/>
      <w:sz w:val="24"/>
      <w:szCs w:val="28"/>
    </w:rPr>
  </w:style>
  <w:style w:type="character" w:customStyle="1" w:styleId="FocusItemsChar">
    <w:name w:val="^Focus Items Char"/>
    <w:basedOn w:val="DefaultParagraphFont"/>
    <w:link w:val="FocusItems"/>
    <w:uiPriority w:val="99"/>
    <w:locked/>
    <w:rsid w:val="00130CD9"/>
    <w:rPr>
      <w:rFonts w:ascii="Californian FB" w:eastAsia="Calibri" w:hAnsi="Californian FB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2024-06-13T03:17:00Z</dcterms:created>
  <dcterms:modified xsi:type="dcterms:W3CDTF">2024-06-14T14:45:00Z</dcterms:modified>
</cp:coreProperties>
</file>